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浙江科技学院“双百双进”活动项目考核表</w:t>
      </w:r>
    </w:p>
    <w:p>
      <w:pPr>
        <w:spacing w:line="520" w:lineRule="exact"/>
        <w:rPr>
          <w:rFonts w:hint="eastAsia" w:eastAsia="方正楷体简体"/>
          <w:b/>
          <w:sz w:val="28"/>
          <w:szCs w:val="28"/>
        </w:rPr>
      </w:pPr>
      <w:r>
        <w:rPr>
          <w:rFonts w:eastAsia="方正楷体简体"/>
          <w:b/>
          <w:sz w:val="28"/>
          <w:szCs w:val="28"/>
        </w:rPr>
        <w:t>单位（加盖</w:t>
      </w:r>
      <w:r>
        <w:rPr>
          <w:rFonts w:hint="eastAsia" w:eastAsia="方正楷体简体"/>
          <w:b/>
          <w:sz w:val="28"/>
          <w:szCs w:val="28"/>
        </w:rPr>
        <w:t>分</w:t>
      </w:r>
      <w:r>
        <w:rPr>
          <w:rFonts w:eastAsia="方正楷体简体"/>
          <w:b/>
          <w:sz w:val="28"/>
          <w:szCs w:val="28"/>
        </w:rPr>
        <w:t>团委公章）：___________________</w:t>
      </w:r>
    </w:p>
    <w:tbl>
      <w:tblPr>
        <w:tblStyle w:val="3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88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参与基地</w:t>
            </w: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pacing w:val="34"/>
                <w:kern w:val="0"/>
                <w:sz w:val="28"/>
                <w:szCs w:val="28"/>
              </w:rPr>
              <w:t>负责</w:t>
            </w:r>
            <w:r>
              <w:rPr>
                <w:rFonts w:hint="eastAsia" w:eastAsia="方正楷体简体"/>
                <w:spacing w:val="-33"/>
                <w:kern w:val="0"/>
                <w:sz w:val="28"/>
                <w:szCs w:val="28"/>
              </w:rPr>
              <w:t>人</w:t>
            </w:r>
          </w:p>
        </w:tc>
        <w:tc>
          <w:tcPr>
            <w:tcW w:w="3288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联系方式</w:t>
            </w: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活动时间</w:t>
            </w:r>
          </w:p>
        </w:tc>
        <w:tc>
          <w:tcPr>
            <w:tcW w:w="3288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活动地点</w:t>
            </w: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参与人数</w:t>
            </w:r>
          </w:p>
        </w:tc>
        <w:tc>
          <w:tcPr>
            <w:tcW w:w="3288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活动时长</w:t>
            </w:r>
          </w:p>
        </w:tc>
        <w:tc>
          <w:tcPr>
            <w:tcW w:w="2407" w:type="dxa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  <w:jc w:val="center"/>
        </w:trPr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活动</w:t>
            </w:r>
          </w:p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开展</w:t>
            </w:r>
          </w:p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情况</w:t>
            </w:r>
          </w:p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（包括活动主要内容，参与度，活动影响等）</w:t>
            </w:r>
          </w:p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</w:p>
        </w:tc>
        <w:tc>
          <w:tcPr>
            <w:tcW w:w="8102" w:type="dxa"/>
            <w:gridSpan w:val="3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  <w:jc w:val="center"/>
        </w:trPr>
        <w:tc>
          <w:tcPr>
            <w:tcW w:w="1526" w:type="dxa"/>
            <w:vAlign w:val="top"/>
          </w:tcPr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媒体</w:t>
            </w:r>
          </w:p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宣传</w:t>
            </w:r>
          </w:p>
          <w:p>
            <w:pPr>
              <w:spacing w:line="520" w:lineRule="exact"/>
              <w:jc w:val="center"/>
              <w:rPr>
                <w:rFonts w:hint="eastAsia"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情况</w:t>
            </w:r>
          </w:p>
          <w:p>
            <w:pPr>
              <w:spacing w:line="52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（包括校内外媒体宣传次数及内容链接，宣传效果等）</w:t>
            </w:r>
          </w:p>
        </w:tc>
        <w:tc>
          <w:tcPr>
            <w:tcW w:w="8102" w:type="dxa"/>
            <w:gridSpan w:val="3"/>
            <w:vAlign w:val="top"/>
          </w:tcPr>
          <w:p>
            <w:pPr>
              <w:spacing w:line="520" w:lineRule="exact"/>
              <w:jc w:val="left"/>
              <w:rPr>
                <w:rFonts w:eastAsia="方正楷体简体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文艺空心黑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文艺空心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文艺空心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3FAB"/>
    <w:rsid w:val="65ED3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2016-04-08T13:56:00Z</dcterms:created>
  <dc:creator>Administrator</dc:creator>
  <cp:lastModifiedBy>Administrator</cp:lastModifiedBy>
  <dcterms:modified xsi:type="dcterms:W3CDTF">2016-04-08T13:56:54Z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