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-539115</wp:posOffset>
                </wp:positionH>
                <wp:positionV relativeFrom="paragraph">
                  <wp:posOffset>-36195</wp:posOffset>
                </wp:positionV>
                <wp:extent cx="800100" cy="390525"/>
                <wp:effectExtent l="0" t="0" r="0" b="0"/>
                <wp:wrapNone/>
                <wp:docPr id="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32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-42.45pt;margin-top:-2.85pt;height:30.75pt;width:63pt;z-index:251663360;mso-width-relative:page;mso-height-relative:page;" filled="f" stroked="f" coordsize="21600,21600" o:gfxdata="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Geb5njZAAAACAEAAA8A&#10;AAAAAAAAAQAgAAAAIgAAAGRycy9kb3ducmV2LnhtbFBLAQIUABQAAAAIAIdO4kDA4H11pAEAAC8D&#10;AAAOAAAAAAAAAAEAIAAAACgBAABkcnMvZTJvRG9jLnhtbFBLBQYAAAAABgAGAFkBAAA+BQAAAAA=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eastAsia="宋体"/>
                          <w:sz w:val="32"/>
                          <w:szCs w:val="28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32"/>
          <w:szCs w:val="32"/>
          <w:lang w:val="en-US" w:eastAsia="zh-CN"/>
        </w:rPr>
        <w:t>2016年度浙江科技学院优秀学院学生会评选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现场展示及问题答辩</w:t>
      </w:r>
      <w:r>
        <w:rPr>
          <w:rFonts w:hint="eastAsia"/>
          <w:b/>
          <w:sz w:val="32"/>
          <w:szCs w:val="32"/>
        </w:rPr>
        <w:t>评分说明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</w:t>
      </w:r>
      <w:r>
        <w:rPr>
          <w:rFonts w:hint="eastAsia" w:ascii="宋体" w:hAnsi="宋体"/>
          <w:b/>
          <w:sz w:val="24"/>
          <w:szCs w:val="24"/>
          <w:lang w:eastAsia="zh-CN"/>
        </w:rPr>
        <w:t>现场展示</w:t>
      </w:r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b/>
          <w:sz w:val="24"/>
          <w:szCs w:val="24"/>
        </w:rPr>
        <w:t>分）</w:t>
      </w:r>
    </w:p>
    <w:p>
      <w:pPr>
        <w:spacing w:line="360" w:lineRule="auto"/>
        <w:ind w:left="2038" w:leftChars="228" w:hanging="1560" w:hangingChars="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1、展示要求：形式不限，鼓励自主创新，旨在表现各自学院学生会特色及工作亮点，时间控制在5分钟以内。</w:t>
      </w:r>
    </w:p>
    <w:p>
      <w:pPr>
        <w:spacing w:line="360" w:lineRule="auto"/>
        <w:ind w:left="1438" w:leftChars="228" w:hanging="960" w:hangingChars="400"/>
        <w:rPr>
          <w:rFonts w:hint="eastAsia" w:ascii="宋体" w:hAnsi="宋体" w:cs="Arial Unicode MS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2、评分标准：</w:t>
      </w:r>
    </w:p>
    <w:p>
      <w:pPr>
        <w:spacing w:line="360" w:lineRule="auto"/>
        <w:ind w:left="1438" w:leftChars="228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</w:t>
      </w:r>
      <w:r>
        <w:rPr>
          <w:rFonts w:hint="eastAsia" w:ascii="宋体" w:hAnsi="宋体"/>
          <w:sz w:val="24"/>
          <w:szCs w:val="24"/>
        </w:rPr>
        <w:t>（1）特色风采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10分）</w:t>
      </w:r>
    </w:p>
    <w:p>
      <w:pPr>
        <w:spacing w:line="360" w:lineRule="auto"/>
        <w:ind w:left="1438" w:leftChars="228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①展示形式新颖，能体现学院特色。</w:t>
      </w:r>
    </w:p>
    <w:p>
      <w:pPr>
        <w:spacing w:line="360" w:lineRule="auto"/>
        <w:ind w:left="1438" w:leftChars="228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②能形成有学院特色的品牌活动。</w:t>
      </w:r>
    </w:p>
    <w:p>
      <w:pPr>
        <w:spacing w:line="360" w:lineRule="auto"/>
        <w:ind w:left="1438" w:leftChars="228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③院学生会工作的创新性与自主意识。</w:t>
      </w:r>
    </w:p>
    <w:p>
      <w:pPr>
        <w:spacing w:line="360" w:lineRule="auto"/>
        <w:ind w:left="1438" w:leftChars="228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④院学生会组织建设上的严谨与新颖，工作的团结与协作。</w:t>
      </w:r>
    </w:p>
    <w:p>
      <w:pPr>
        <w:spacing w:line="360" w:lineRule="auto"/>
        <w:ind w:left="1438" w:leftChars="228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</w:rPr>
        <w:t xml:space="preserve">    （2）展示内容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10分）</w:t>
      </w:r>
    </w:p>
    <w:p>
      <w:pPr>
        <w:spacing w:line="360" w:lineRule="auto"/>
        <w:ind w:left="1438" w:leftChars="228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①体现院学生会在学院学生工作中取得的成就。</w:t>
      </w:r>
    </w:p>
    <w:p>
      <w:pPr>
        <w:spacing w:line="360" w:lineRule="auto"/>
        <w:ind w:left="1438" w:leftChars="228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②体现院学生会工作宗旨，服务于学生，沟通学校与学生。</w:t>
      </w:r>
    </w:p>
    <w:p>
      <w:pPr>
        <w:spacing w:line="360" w:lineRule="auto"/>
        <w:ind w:left="1438" w:leftChars="228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③体现院学生会工作质量。</w:t>
      </w:r>
    </w:p>
    <w:p>
      <w:pPr>
        <w:spacing w:line="360" w:lineRule="auto"/>
        <w:ind w:left="1438" w:leftChars="228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④体现院学生会工作的长远目标与总体计划。</w:t>
      </w:r>
    </w:p>
    <w:p>
      <w:pPr>
        <w:spacing w:line="360" w:lineRule="auto"/>
        <w:ind w:left="1438" w:leftChars="228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</w:t>
      </w:r>
      <w:r>
        <w:rPr>
          <w:rFonts w:hint="eastAsia" w:ascii="宋体" w:hAnsi="宋体"/>
          <w:sz w:val="24"/>
          <w:szCs w:val="24"/>
        </w:rPr>
        <w:t>（3）交流合作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10分）</w:t>
      </w:r>
    </w:p>
    <w:p>
      <w:pPr>
        <w:spacing w:line="360" w:lineRule="auto"/>
        <w:ind w:left="1438" w:leftChars="228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①合作活动中的参与积极性和纪律性，工作完成的高效性。</w:t>
      </w:r>
    </w:p>
    <w:p>
      <w:pPr>
        <w:spacing w:line="360" w:lineRule="auto"/>
        <w:ind w:left="1438" w:leftChars="228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②合作活动中取得的成绩和后期展望。</w:t>
      </w:r>
    </w:p>
    <w:p>
      <w:pPr>
        <w:spacing w:line="360" w:lineRule="auto"/>
        <w:ind w:left="1438" w:leftChars="228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③与校学生会、各学院学生会和其他校级组织的联系交流。</w:t>
      </w:r>
    </w:p>
    <w:p>
      <w:pPr>
        <w:spacing w:line="360" w:lineRule="auto"/>
        <w:ind w:left="1438" w:leftChars="228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④与校外企业组织单位的联系交流、学习借鉴。</w:t>
      </w:r>
    </w:p>
    <w:p>
      <w:pPr>
        <w:spacing w:line="360" w:lineRule="auto"/>
        <w:ind w:left="1438" w:leftChars="228" w:hanging="960" w:hangingChars="4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</w:t>
      </w:r>
      <w:r>
        <w:rPr>
          <w:rFonts w:hint="eastAsia" w:ascii="宋体" w:hAnsi="宋体"/>
          <w:sz w:val="24"/>
          <w:szCs w:val="24"/>
        </w:rPr>
        <w:t>（4）评比现场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10分）</w:t>
      </w:r>
    </w:p>
    <w:p>
      <w:pPr>
        <w:spacing w:line="360" w:lineRule="auto"/>
        <w:ind w:left="2278" w:leftChars="228" w:hanging="1800" w:hangingChars="7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讲演者语言流利、表述清晰；讲演有层次、有感染力，能充分展示院学生会的风采。</w:t>
      </w:r>
    </w:p>
    <w:p>
      <w:pPr>
        <w:spacing w:line="360" w:lineRule="auto"/>
        <w:ind w:left="2038" w:leftChars="228" w:hanging="1560" w:hangingChars="6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3、计分规则：由</w:t>
      </w:r>
      <w:r>
        <w:rPr>
          <w:rFonts w:hint="eastAsia" w:ascii="宋体" w:hAnsi="宋体"/>
          <w:sz w:val="24"/>
          <w:szCs w:val="24"/>
          <w:lang w:val="en-US" w:eastAsia="zh-CN"/>
        </w:rPr>
        <w:t>22名现场评审委员</w:t>
      </w:r>
      <w:r>
        <w:rPr>
          <w:rFonts w:hint="eastAsia" w:ascii="宋体" w:hAnsi="宋体"/>
          <w:sz w:val="24"/>
          <w:szCs w:val="24"/>
        </w:rPr>
        <w:t>根据现场表现进行记名但不公开打分，满分</w:t>
      </w:r>
      <w:r>
        <w:rPr>
          <w:rFonts w:hint="eastAsia" w:ascii="宋体" w:hAnsi="宋体"/>
          <w:sz w:val="24"/>
          <w:szCs w:val="24"/>
          <w:lang w:val="en-US" w:eastAsia="zh-CN"/>
        </w:rPr>
        <w:t>40</w:t>
      </w:r>
      <w:r>
        <w:rPr>
          <w:rFonts w:hint="eastAsia" w:ascii="宋体" w:hAnsi="宋体"/>
          <w:sz w:val="24"/>
          <w:szCs w:val="24"/>
        </w:rPr>
        <w:t>分；计算本环节得分时去掉两个最高分、两个最低分，余下分数相加平均后为最终得分。</w:t>
      </w: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</w:t>
      </w:r>
      <w:r>
        <w:rPr>
          <w:rFonts w:hint="eastAsia" w:ascii="宋体" w:hAnsi="宋体"/>
          <w:b/>
          <w:sz w:val="24"/>
          <w:szCs w:val="24"/>
          <w:lang w:eastAsia="zh-CN"/>
        </w:rPr>
        <w:t>问题</w:t>
      </w:r>
      <w:r>
        <w:rPr>
          <w:rFonts w:hint="eastAsia" w:ascii="宋体" w:hAnsi="宋体"/>
          <w:b/>
          <w:sz w:val="24"/>
          <w:szCs w:val="24"/>
        </w:rPr>
        <w:t>答辩（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b/>
          <w:sz w:val="24"/>
          <w:szCs w:val="24"/>
        </w:rPr>
        <w:t>分）</w:t>
      </w:r>
    </w:p>
    <w:p>
      <w:pPr>
        <w:numPr>
          <w:ilvl w:val="0"/>
          <w:numId w:val="1"/>
        </w:numPr>
        <w:spacing w:line="360" w:lineRule="auto"/>
        <w:ind w:left="1996" w:leftChars="198" w:hanging="1581" w:hangingChars="659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展示说明：现场答辩由1个必答题（答辩时现场抽取）和校会主席团成员的1</w:t>
      </w:r>
      <w:r>
        <w:rPr>
          <w:rFonts w:hint="eastAsia" w:ascii="宋体" w:hAnsi="宋体"/>
          <w:sz w:val="24"/>
          <w:szCs w:val="24"/>
          <w:lang w:eastAsia="zh-CN"/>
        </w:rPr>
        <w:t>至</w:t>
      </w:r>
      <w:r>
        <w:rPr>
          <w:rFonts w:hint="eastAsia" w:ascii="宋体" w:hAnsi="宋体"/>
          <w:sz w:val="24"/>
          <w:szCs w:val="24"/>
        </w:rPr>
        <w:t xml:space="preserve">2个现场提问组成，每个问题回答时间不超过1分钟。 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2、评分标准：（1）语言表达流利、逻辑清晰；分析切题、到位。</w:t>
      </w:r>
    </w:p>
    <w:p>
      <w:pPr>
        <w:spacing w:line="360" w:lineRule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（2）能结合实际，体现院学生会的行事原则、处事方法等。</w:t>
      </w:r>
    </w:p>
    <w:p>
      <w:pPr>
        <w:spacing w:line="360" w:lineRule="auto"/>
        <w:ind w:left="2052" w:hanging="2344" w:hangingChars="97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（3）能从学生的根本利益出发思考、处理问题，符合学生会</w:t>
      </w:r>
    </w:p>
    <w:p>
      <w:pPr>
        <w:spacing w:line="360" w:lineRule="auto"/>
        <w:ind w:left="2052" w:hanging="2344" w:hangingChars="97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hAnsi="宋体"/>
          <w:sz w:val="24"/>
          <w:szCs w:val="24"/>
        </w:rPr>
        <w:t>全心全意为同学服务的宗旨。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</w:rPr>
        <w:t>3、计分规则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</w:rPr>
        <w:t>由</w:t>
      </w:r>
      <w:r>
        <w:rPr>
          <w:rFonts w:hint="eastAsia" w:ascii="宋体" w:hAnsi="宋体"/>
          <w:sz w:val="24"/>
          <w:szCs w:val="24"/>
          <w:lang w:val="en-US" w:eastAsia="zh-CN"/>
        </w:rPr>
        <w:t>22名现场评审委员</w:t>
      </w:r>
      <w:r>
        <w:rPr>
          <w:rFonts w:hint="eastAsia" w:ascii="宋体" w:hAnsi="宋体"/>
          <w:sz w:val="24"/>
          <w:szCs w:val="24"/>
        </w:rPr>
        <w:t>根据现场表现进行记名但不公开打分，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满分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分；计算本环节得分时去掉两个最高分、两个最低分，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余下分数相加平均后为最终得分。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三、</w:t>
      </w:r>
      <w:r>
        <w:rPr>
          <w:rFonts w:hint="eastAsia" w:ascii="宋体" w:hAnsi="宋体"/>
          <w:b/>
          <w:sz w:val="24"/>
          <w:szCs w:val="24"/>
        </w:rPr>
        <w:t>其他说明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</w:t>
      </w:r>
      <w:r>
        <w:rPr>
          <w:rFonts w:hint="eastAsia" w:ascii="宋体" w:hAnsi="宋体"/>
          <w:sz w:val="24"/>
          <w:szCs w:val="24"/>
          <w:lang w:eastAsia="zh-CN"/>
        </w:rPr>
        <w:t>本阶段</w:t>
      </w:r>
      <w:r>
        <w:rPr>
          <w:rFonts w:hint="eastAsia" w:ascii="宋体" w:hAnsi="宋体"/>
          <w:sz w:val="24"/>
          <w:szCs w:val="24"/>
        </w:rPr>
        <w:t>得分将在所有学院展示结束，统计完毕后予以公布。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</w:t>
      </w:r>
      <w:r>
        <w:rPr>
          <w:rFonts w:hint="eastAsia" w:ascii="宋体" w:hAnsi="宋体"/>
          <w:sz w:val="24"/>
          <w:szCs w:val="24"/>
          <w:lang w:eastAsia="zh-CN"/>
        </w:rPr>
        <w:t>本阶段</w:t>
      </w:r>
      <w:r>
        <w:rPr>
          <w:rFonts w:hint="eastAsia" w:ascii="宋体" w:hAnsi="宋体"/>
          <w:sz w:val="24"/>
          <w:szCs w:val="24"/>
        </w:rPr>
        <w:t>中各部分打分均为记名打分，但所有得分均会以无记名、随机方式公布。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、浙江</w:t>
      </w:r>
      <w:r>
        <w:rPr>
          <w:rFonts w:hint="eastAsia" w:ascii="宋体" w:hAnsi="宋体"/>
          <w:sz w:val="24"/>
          <w:szCs w:val="24"/>
          <w:lang w:eastAsia="zh-CN"/>
        </w:rPr>
        <w:t>科技学院</w:t>
      </w:r>
      <w:r>
        <w:rPr>
          <w:rFonts w:hint="eastAsia" w:ascii="宋体" w:hAnsi="宋体"/>
          <w:sz w:val="24"/>
          <w:szCs w:val="24"/>
        </w:rPr>
        <w:t>学生会保留此部分最终解释权。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4、评分表将在学院抽签决定现场展示及问题答辩顺序后制出。</w:t>
      </w:r>
    </w:p>
    <w:p>
      <w:pPr>
        <w:jc w:val="both"/>
        <w:rPr>
          <w:rFonts w:hint="eastAsia" w:ascii="宋体" w:hAnsi="宋体" w:cs="Arial Unicode MS"/>
          <w:b/>
          <w:bCs/>
          <w:sz w:val="36"/>
          <w:szCs w:val="36"/>
        </w:rPr>
      </w:pPr>
    </w:p>
    <w:p>
      <w:pPr>
        <w:jc w:val="both"/>
        <w:rPr>
          <w:rFonts w:hint="eastAsia" w:ascii="宋体" w:hAnsi="宋体" w:cs="Arial Unicode MS"/>
          <w:b/>
          <w:bCs/>
          <w:sz w:val="36"/>
          <w:szCs w:val="36"/>
        </w:rPr>
      </w:pPr>
    </w:p>
    <w:p>
      <w:pPr>
        <w:jc w:val="both"/>
        <w:rPr>
          <w:rFonts w:hint="eastAsia" w:ascii="宋体" w:hAnsi="宋体" w:cs="Arial Unicode MS"/>
          <w:b/>
          <w:bCs/>
          <w:sz w:val="36"/>
          <w:szCs w:val="36"/>
        </w:rPr>
      </w:pPr>
    </w:p>
    <w:p>
      <w:pPr>
        <w:jc w:val="both"/>
        <w:rPr>
          <w:rFonts w:hint="eastAsia" w:ascii="宋体" w:hAnsi="宋体" w:cs="Arial Unicode MS"/>
          <w:b/>
          <w:bCs/>
          <w:sz w:val="36"/>
          <w:szCs w:val="36"/>
        </w:rPr>
      </w:pPr>
    </w:p>
    <w:p>
      <w:pPr>
        <w:jc w:val="both"/>
        <w:rPr>
          <w:rFonts w:hint="eastAsia" w:ascii="宋体" w:hAnsi="宋体" w:cs="Arial Unicode MS"/>
          <w:b/>
          <w:bCs/>
          <w:sz w:val="36"/>
          <w:szCs w:val="36"/>
        </w:rPr>
      </w:pPr>
    </w:p>
    <w:p>
      <w:pPr>
        <w:jc w:val="both"/>
        <w:rPr>
          <w:rFonts w:hint="eastAsia" w:ascii="宋体" w:hAnsi="宋体" w:cs="Arial Unicode MS"/>
          <w:b/>
          <w:bCs/>
          <w:sz w:val="36"/>
          <w:szCs w:val="36"/>
        </w:rPr>
      </w:pPr>
    </w:p>
    <w:p>
      <w:pPr>
        <w:tabs>
          <w:tab w:val="left" w:pos="3654"/>
        </w:tabs>
        <w:jc w:val="left"/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94615</wp:posOffset>
                </wp:positionV>
                <wp:extent cx="782955" cy="419100"/>
                <wp:effectExtent l="0" t="0" r="0" b="0"/>
                <wp:wrapNone/>
                <wp:docPr id="4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-22.15pt;margin-top:7.45pt;height:33pt;width:61.65pt;z-index:251659264;mso-width-relative:page;mso-height-relative:page;" filled="f" stroked="f" coordsize="21600,21600" o:gfxdata="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Q31mN2AAAAAgBAAAP&#10;AAAAAAAAAAEAIAAAACIAAABkcnMvZG93bnJldi54bWxQSwECFAAUAAAACACHTuJAM7IIMKYBAAAv&#10;AwAADgAAAAAAAAABACAAAAAnAQAAZHJzL2Uyb0RvYy54bWxQSwUGAAAAAAYABgBZAQAAPwUAAAAA&#10;">
                <v:fill on="f" focussize="0,0"/>
                <v:stroke on="f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 w:eastAsia="宋体"/>
                          <w:sz w:val="32"/>
                          <w:szCs w:val="32"/>
                          <w:lang w:eastAsia="zh-C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>
      <w:headerReference r:id="rId3" w:type="default"/>
      <w:footerReference r:id="rId4" w:type="default"/>
      <w:footnotePr>
        <w:numFmt w:val="decimal"/>
      </w:footnotePr>
      <w:pgSz w:w="11906" w:h="16838"/>
      <w:pgMar w:top="850" w:right="1797" w:bottom="1440" w:left="1797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002020204"/>
    <w:charset w:val="7A"/>
    <w:family w:val="auto"/>
    <w:pitch w:val="default"/>
    <w:sig w:usb0="00000000" w:usb1="00000000" w:usb2="0000003F" w:usb3="00000000" w:csb0="603F01FF" w:csb1="FFFF0000"/>
  </w:font>
  <w:font w:name="华文中宋">
    <w:altName w:val="宋体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001010101"/>
    <w:charset w:val="7A"/>
    <w:family w:val="auto"/>
    <w:pitch w:val="default"/>
    <w:sig w:usb0="00000000" w:usb1="00000000" w:usb2="00000000" w:usb3="00000000" w:csb0="0004009F" w:csb1="DFD7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ascii="宋体" w:hAnsi="宋体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t&#10;VwNw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rPr>
        <w:rFonts w:hint="eastAsia"/>
      </w:rPr>
      <w:t xml:space="preserve"> </w: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drawing>
        <wp:inline distT="0" distB="0" distL="114300" distR="114300">
          <wp:extent cx="1172210" cy="346710"/>
          <wp:effectExtent l="0" t="0" r="8890" b="15240"/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2210" cy="3467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rPr>
        <w:rFonts w:hint="eastAsia"/>
        <w:lang w:val="en-US" w:eastAsia="zh-CN"/>
      </w:rPr>
      <w:t xml:space="preserve">                     </w:t>
    </w:r>
    <w:r>
      <w:rPr>
        <w:rFonts w:hint="eastAsia"/>
        <w:sz w:val="21"/>
        <w:szCs w:val="21"/>
      </w:rPr>
      <w:t>浙江科技学院学生会【真诚服务，敢于创新】</w:t>
    </w:r>
  </w:p>
  <w:p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75649"/>
    <w:rsid w:val="7C9756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_GB2312" w:hAnsi="Times New Roman" w:eastAsia="仿宋_GB2312" w:cs="Times New Roman"/>
      <w:sz w:val="30"/>
      <w:szCs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2016-11-01T11:02:00Z</dcterms:created>
  <dc:creator>Administrator</dc:creator>
  <cp:lastModifiedBy>Administrator</cp:lastModifiedBy>
  <dcterms:modified xsi:type="dcterms:W3CDTF">2016-11-01T11:06:45Z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